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0D" w:rsidRPr="004846FE" w:rsidRDefault="0043140D" w:rsidP="0043140D">
      <w:pPr>
        <w:ind w:left="-120" w:right="-122" w:firstLine="960"/>
        <w:jc w:val="both"/>
        <w:rPr>
          <w:sz w:val="27"/>
          <w:szCs w:val="27"/>
        </w:rPr>
      </w:pPr>
    </w:p>
    <w:p w:rsidR="0043140D" w:rsidRPr="004846FE" w:rsidRDefault="0043140D" w:rsidP="0043140D">
      <w:pPr>
        <w:spacing w:line="240" w:lineRule="exact"/>
        <w:ind w:left="-120" w:right="-122" w:firstLine="958"/>
        <w:jc w:val="both"/>
        <w:rPr>
          <w:b/>
          <w:sz w:val="27"/>
          <w:szCs w:val="27"/>
        </w:rPr>
      </w:pPr>
      <w:r w:rsidRPr="004846FE">
        <w:rPr>
          <w:b/>
          <w:sz w:val="27"/>
          <w:szCs w:val="27"/>
        </w:rPr>
        <w:t>Федеральный закон от 30.03.2015 № 63-ФЗ  «О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службы».</w:t>
      </w:r>
    </w:p>
    <w:p w:rsidR="0043140D" w:rsidRPr="004846FE" w:rsidRDefault="0043140D" w:rsidP="0043140D">
      <w:pPr>
        <w:ind w:left="-120" w:right="-122" w:firstLine="960"/>
        <w:jc w:val="both"/>
        <w:rPr>
          <w:b/>
          <w:sz w:val="27"/>
          <w:szCs w:val="27"/>
        </w:rPr>
      </w:pPr>
    </w:p>
    <w:p w:rsidR="0043140D" w:rsidRPr="004846FE" w:rsidRDefault="0043140D" w:rsidP="0043140D">
      <w:pPr>
        <w:ind w:left="-120" w:right="-122" w:firstLine="960"/>
        <w:jc w:val="both"/>
        <w:rPr>
          <w:sz w:val="27"/>
          <w:szCs w:val="27"/>
        </w:rPr>
      </w:pPr>
      <w:r w:rsidRPr="004846FE">
        <w:rPr>
          <w:sz w:val="27"/>
          <w:szCs w:val="27"/>
        </w:rPr>
        <w:t>Вносятся изменения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Федеральный закон    «Об общих принципах организации местного самоуправления в Российской Федерации» и Федеральный закон «О муниципальной службе в Российской Федерации», направленные на совершенствование механизма подготовки кадров для муниципальной службы.</w:t>
      </w:r>
    </w:p>
    <w:p w:rsidR="0043140D" w:rsidRPr="004846FE" w:rsidRDefault="0043140D" w:rsidP="0043140D">
      <w:pPr>
        <w:ind w:left="-120" w:right="-122" w:firstLine="960"/>
        <w:jc w:val="both"/>
        <w:rPr>
          <w:sz w:val="27"/>
          <w:szCs w:val="27"/>
        </w:rPr>
      </w:pPr>
      <w:r w:rsidRPr="004846FE">
        <w:rPr>
          <w:sz w:val="27"/>
          <w:szCs w:val="27"/>
        </w:rPr>
        <w:t>Уточняются полномочия органов государственной власти субъектов Российской Федерации и органов местного самоуправления в сфере подготовки кадров для муниципальной службы.</w:t>
      </w:r>
    </w:p>
    <w:p w:rsidR="0043140D" w:rsidRPr="004846FE" w:rsidRDefault="0043140D" w:rsidP="0043140D">
      <w:pPr>
        <w:ind w:left="-120" w:right="-122" w:firstLine="960"/>
        <w:jc w:val="both"/>
        <w:rPr>
          <w:sz w:val="27"/>
          <w:szCs w:val="27"/>
        </w:rPr>
      </w:pPr>
      <w:r w:rsidRPr="004846FE">
        <w:rPr>
          <w:sz w:val="27"/>
          <w:szCs w:val="27"/>
        </w:rPr>
        <w:t>Предусматривается, что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учётом положений Федерального закона «О муниципальной службе в Российской Федерации».</w:t>
      </w:r>
    </w:p>
    <w:p w:rsidR="0043140D" w:rsidRPr="004846FE" w:rsidRDefault="0043140D" w:rsidP="0043140D">
      <w:pPr>
        <w:ind w:left="-120" w:right="-122" w:firstLine="960"/>
        <w:jc w:val="both"/>
        <w:rPr>
          <w:sz w:val="27"/>
          <w:szCs w:val="27"/>
        </w:rPr>
      </w:pPr>
      <w:r w:rsidRPr="004846FE">
        <w:rPr>
          <w:sz w:val="27"/>
          <w:szCs w:val="27"/>
        </w:rPr>
        <w:t>Устанавливается порядок заключения и условия договора о целевом обучении, предусматривающего, в частности, обязательство гражданина по прохождению муниципальной службы в органе местного самоуправления, заключившем с ним такой договор, в течение определённого договором срока после окончания обучения.</w:t>
      </w:r>
    </w:p>
    <w:p w:rsidR="0043140D" w:rsidRPr="004846FE" w:rsidRDefault="0043140D" w:rsidP="0043140D">
      <w:pPr>
        <w:ind w:left="-120" w:right="-122" w:firstLine="960"/>
        <w:jc w:val="both"/>
        <w:rPr>
          <w:sz w:val="27"/>
          <w:szCs w:val="27"/>
        </w:rPr>
      </w:pPr>
      <w:r w:rsidRPr="004846FE">
        <w:rPr>
          <w:sz w:val="27"/>
          <w:szCs w:val="27"/>
        </w:rPr>
        <w:t xml:space="preserve">Заключение договора о целевом обучении осуществляется на конкурсной основе. Информация о проведении конкурса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сети "Интернет" не </w:t>
      </w:r>
      <w:proofErr w:type="gramStart"/>
      <w:r w:rsidRPr="004846FE">
        <w:rPr>
          <w:sz w:val="27"/>
          <w:szCs w:val="27"/>
        </w:rPr>
        <w:t>позднее</w:t>
      </w:r>
      <w:proofErr w:type="gramEnd"/>
      <w:r w:rsidRPr="004846FE">
        <w:rPr>
          <w:sz w:val="27"/>
          <w:szCs w:val="27"/>
        </w:rPr>
        <w:t xml:space="preserve"> чем за один месяц до даты проведения указанного конкурса.</w:t>
      </w:r>
    </w:p>
    <w:p w:rsidR="0043140D" w:rsidRPr="004846FE" w:rsidRDefault="0043140D" w:rsidP="0043140D">
      <w:pPr>
        <w:ind w:left="-120" w:right="-122" w:firstLine="960"/>
        <w:jc w:val="both"/>
        <w:rPr>
          <w:sz w:val="27"/>
          <w:szCs w:val="27"/>
        </w:rPr>
      </w:pPr>
      <w:r w:rsidRPr="004846FE">
        <w:rPr>
          <w:sz w:val="27"/>
          <w:szCs w:val="27"/>
        </w:rPr>
        <w:t>Право участвовать в конкурсе на заключение договора о целевом обучении имеют граждане, владеющие русским языком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</w:p>
    <w:p w:rsidR="0043140D" w:rsidRPr="004846FE" w:rsidRDefault="0043140D" w:rsidP="0043140D">
      <w:pPr>
        <w:ind w:left="-120" w:right="-122" w:firstLine="960"/>
        <w:jc w:val="both"/>
        <w:rPr>
          <w:sz w:val="27"/>
          <w:szCs w:val="27"/>
        </w:rPr>
      </w:pPr>
      <w:r w:rsidRPr="004846FE">
        <w:rPr>
          <w:sz w:val="27"/>
          <w:szCs w:val="27"/>
        </w:rPr>
        <w:t>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43140D" w:rsidRPr="004846FE" w:rsidRDefault="0043140D" w:rsidP="0043140D">
      <w:pPr>
        <w:ind w:left="-120" w:right="-122" w:firstLine="960"/>
        <w:jc w:val="both"/>
        <w:rPr>
          <w:sz w:val="27"/>
          <w:szCs w:val="27"/>
        </w:rPr>
      </w:pPr>
      <w:r w:rsidRPr="004846FE">
        <w:rPr>
          <w:sz w:val="27"/>
          <w:szCs w:val="27"/>
        </w:rPr>
        <w:t>Договор о целевом обучении может быть заключен с гражданином один раз.</w:t>
      </w:r>
    </w:p>
    <w:p w:rsidR="00A46968" w:rsidRDefault="00A46968"/>
    <w:sectPr w:rsidR="00A46968" w:rsidSect="00A4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43140D"/>
    <w:rsid w:val="00093A5E"/>
    <w:rsid w:val="00353EE8"/>
    <w:rsid w:val="0043140D"/>
    <w:rsid w:val="00A4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2217</Characters>
  <Application>Microsoft Office Word</Application>
  <DocSecurity>0</DocSecurity>
  <Lines>18</Lines>
  <Paragraphs>5</Paragraphs>
  <ScaleCrop>false</ScaleCrop>
  <Company>Прокуратура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2015-04-28T06:12:00Z</dcterms:created>
  <dcterms:modified xsi:type="dcterms:W3CDTF">2015-04-28T06:21:00Z</dcterms:modified>
</cp:coreProperties>
</file>